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D" w:rsidRPr="00287ECD" w:rsidRDefault="00287ECD">
      <w:pPr>
        <w:rPr>
          <w:b/>
        </w:rPr>
      </w:pPr>
      <w:r w:rsidRPr="00287ECD">
        <w:rPr>
          <w:b/>
        </w:rPr>
        <w:t>Meadow</w:t>
      </w:r>
    </w:p>
    <w:p w:rsidR="00287ECD" w:rsidRDefault="00287ECD">
      <w:r>
        <w:t xml:space="preserve">Definition: </w:t>
      </w:r>
    </w:p>
    <w:p w:rsidR="00287ECD" w:rsidRDefault="00287ECD" w:rsidP="00287ECD">
      <w:pPr>
        <w:pStyle w:val="ListParagraph"/>
        <w:numPr>
          <w:ilvl w:val="0"/>
          <w:numId w:val="3"/>
        </w:numPr>
      </w:pPr>
      <w:r>
        <w:t>Field habitat characterized by grasses and other non-woody plants aka grassland</w:t>
      </w:r>
    </w:p>
    <w:p w:rsidR="00287ECD" w:rsidRDefault="00287ECD" w:rsidP="00287ECD">
      <w:pPr>
        <w:pStyle w:val="ListParagraph"/>
        <w:numPr>
          <w:ilvl w:val="0"/>
          <w:numId w:val="3"/>
        </w:numPr>
      </w:pPr>
      <w:r>
        <w:t>Open, sunny area that attracts a great diversity of flora and fauna (plants and animals)</w:t>
      </w:r>
    </w:p>
    <w:p w:rsidR="00287ECD" w:rsidRDefault="00287ECD"/>
    <w:p w:rsidR="00AC483D" w:rsidRDefault="00D20437">
      <w:r>
        <w:t>Benefits of meadow</w:t>
      </w:r>
    </w:p>
    <w:p w:rsidR="00D20437" w:rsidRDefault="00D20437" w:rsidP="00D20437">
      <w:pPr>
        <w:pStyle w:val="ListParagraph"/>
        <w:numPr>
          <w:ilvl w:val="0"/>
          <w:numId w:val="2"/>
        </w:numPr>
      </w:pPr>
      <w:r>
        <w:t>Plant diversity attracts insects and other invertebrates</w:t>
      </w:r>
      <w:r w:rsidR="00287ECD">
        <w:t xml:space="preserve">, many of which act as </w:t>
      </w:r>
      <w:r>
        <w:t>pollinators</w:t>
      </w:r>
    </w:p>
    <w:p w:rsidR="00287ECD" w:rsidRDefault="00287ECD" w:rsidP="00D20437">
      <w:pPr>
        <w:pStyle w:val="ListParagraph"/>
        <w:numPr>
          <w:ilvl w:val="0"/>
          <w:numId w:val="2"/>
        </w:numPr>
      </w:pPr>
      <w:r>
        <w:t>Many flowering plant species</w:t>
      </w:r>
    </w:p>
    <w:p w:rsidR="00D20437" w:rsidRDefault="00D20437" w:rsidP="00D20437">
      <w:pPr>
        <w:pStyle w:val="ListParagraph"/>
        <w:numPr>
          <w:ilvl w:val="0"/>
          <w:numId w:val="2"/>
        </w:numPr>
      </w:pPr>
      <w:r>
        <w:t>Better pollination</w:t>
      </w:r>
      <w:r w:rsidR="00287ECD">
        <w:t xml:space="preserve"> means more food for other animals and food crops for humans</w:t>
      </w:r>
    </w:p>
    <w:p w:rsidR="00287ECD" w:rsidRDefault="00287ECD" w:rsidP="00287ECD">
      <w:pPr>
        <w:pStyle w:val="ListParagraph"/>
        <w:numPr>
          <w:ilvl w:val="0"/>
          <w:numId w:val="2"/>
        </w:numPr>
      </w:pPr>
      <w:r>
        <w:t xml:space="preserve">Habitat for nesting, food gathering, shelter, </w:t>
      </w:r>
    </w:p>
    <w:p w:rsidR="00287ECD" w:rsidRDefault="00287ECD" w:rsidP="00287ECD">
      <w:pPr>
        <w:pStyle w:val="ListParagraph"/>
        <w:numPr>
          <w:ilvl w:val="0"/>
          <w:numId w:val="2"/>
        </w:numPr>
      </w:pPr>
      <w:r>
        <w:t>Less mowing – less air pollution from machinery</w:t>
      </w:r>
    </w:p>
    <w:p w:rsidR="00287ECD" w:rsidRDefault="00287ECD" w:rsidP="00287ECD">
      <w:pPr>
        <w:pStyle w:val="ListParagraph"/>
        <w:numPr>
          <w:ilvl w:val="0"/>
          <w:numId w:val="2"/>
        </w:numPr>
      </w:pPr>
      <w:r>
        <w:t>Reduce runoff – runoff soaks into ground</w:t>
      </w:r>
    </w:p>
    <w:p w:rsidR="00287ECD" w:rsidRDefault="00287ECD" w:rsidP="00287ECD">
      <w:pPr>
        <w:pStyle w:val="ListParagraph"/>
        <w:numPr>
          <w:ilvl w:val="0"/>
          <w:numId w:val="2"/>
        </w:numPr>
      </w:pPr>
      <w:r>
        <w:t>Reduces flash floods and pressure on drainage facilities</w:t>
      </w:r>
    </w:p>
    <w:p w:rsidR="00287ECD" w:rsidRDefault="00287ECD" w:rsidP="00287ECD">
      <w:pPr>
        <w:pStyle w:val="ListParagraph"/>
        <w:numPr>
          <w:ilvl w:val="0"/>
          <w:numId w:val="2"/>
        </w:numPr>
      </w:pPr>
      <w:r>
        <w:t>Limits erosion</w:t>
      </w:r>
    </w:p>
    <w:p w:rsidR="00D20437" w:rsidRDefault="00D20437" w:rsidP="00D20437">
      <w:pPr>
        <w:pStyle w:val="ListParagraph"/>
        <w:numPr>
          <w:ilvl w:val="0"/>
          <w:numId w:val="2"/>
        </w:numPr>
      </w:pPr>
      <w:r>
        <w:t>Flowering plants add pleasing color to environment</w:t>
      </w:r>
    </w:p>
    <w:p w:rsidR="00D20437" w:rsidRDefault="00D20437" w:rsidP="00D20437">
      <w:pPr>
        <w:pStyle w:val="ListParagraph"/>
        <w:numPr>
          <w:ilvl w:val="0"/>
          <w:numId w:val="2"/>
        </w:numPr>
      </w:pPr>
      <w:r>
        <w:t>Recreation opportunities – ranging from nature studies to art lessons</w:t>
      </w:r>
    </w:p>
    <w:p w:rsidR="00D20437" w:rsidRDefault="00D20437" w:rsidP="00287ECD"/>
    <w:p w:rsidR="00D20437" w:rsidRDefault="00287ECD">
      <w:r>
        <w:t>Loss of meadows over time</w:t>
      </w:r>
    </w:p>
    <w:p w:rsidR="00D20437" w:rsidRDefault="00D20437" w:rsidP="00287ECD">
      <w:pPr>
        <w:pStyle w:val="ListParagraph"/>
        <w:numPr>
          <w:ilvl w:val="0"/>
          <w:numId w:val="1"/>
        </w:numPr>
      </w:pPr>
      <w:r>
        <w:t>During the twentieth century there was a sharp decrease in the percentage of land covered with meadows in the Chesapeake Bay Watershed.  This was due, in part, to urban sprawl</w:t>
      </w:r>
      <w:r w:rsidR="00287ECD">
        <w:t xml:space="preserve"> (development of roads, housing, </w:t>
      </w:r>
      <w:proofErr w:type="spellStart"/>
      <w:r w:rsidR="00287ECD">
        <w:t>etc</w:t>
      </w:r>
      <w:proofErr w:type="spellEnd"/>
      <w:r w:rsidR="00287ECD">
        <w:t>) and agricultural development.</w:t>
      </w:r>
      <w:bookmarkStart w:id="0" w:name="_GoBack"/>
      <w:bookmarkEnd w:id="0"/>
    </w:p>
    <w:p w:rsidR="00D20437" w:rsidRDefault="00D20437"/>
    <w:p w:rsidR="00D20437" w:rsidRDefault="00D20437">
      <w:r>
        <w:t>Sources:</w:t>
      </w:r>
    </w:p>
    <w:p w:rsidR="00287ECD" w:rsidRDefault="00287ECD">
      <w:hyperlink r:id="rId6" w:history="1">
        <w:r w:rsidRPr="00B22E5D">
          <w:rPr>
            <w:rStyle w:val="Hyperlink"/>
          </w:rPr>
          <w:t>https://en.wikipedia.org/wiki/Meadow</w:t>
        </w:r>
      </w:hyperlink>
      <w:r>
        <w:t xml:space="preserve"> </w:t>
      </w:r>
    </w:p>
    <w:p w:rsidR="00D20437" w:rsidRDefault="00D20437">
      <w:hyperlink r:id="rId7" w:history="1">
        <w:r w:rsidRPr="00B22E5D">
          <w:rPr>
            <w:rStyle w:val="Hyperlink"/>
          </w:rPr>
          <w:t>https://www.forestry.gov.uk/fr/urgc-7edjrg</w:t>
        </w:r>
      </w:hyperlink>
    </w:p>
    <w:p w:rsidR="00287ECD" w:rsidRDefault="00287ECD">
      <w:hyperlink r:id="rId8" w:history="1">
        <w:r w:rsidRPr="00B22E5D">
          <w:rPr>
            <w:rStyle w:val="Hyperlink"/>
          </w:rPr>
          <w:t>http://www.capel.ac.uk/meadows/meadow-benefits.asp</w:t>
        </w:r>
      </w:hyperlink>
      <w:r>
        <w:t xml:space="preserve"> </w:t>
      </w:r>
    </w:p>
    <w:p w:rsidR="00D20437" w:rsidRDefault="00D20437"/>
    <w:sectPr w:rsidR="00D20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AF2"/>
    <w:multiLevelType w:val="hybridMultilevel"/>
    <w:tmpl w:val="1AE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DAC"/>
    <w:multiLevelType w:val="hybridMultilevel"/>
    <w:tmpl w:val="AC0A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749"/>
    <w:multiLevelType w:val="hybridMultilevel"/>
    <w:tmpl w:val="0A52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7"/>
    <w:rsid w:val="00287ECD"/>
    <w:rsid w:val="00995EC7"/>
    <w:rsid w:val="00A543A4"/>
    <w:rsid w:val="00B86183"/>
    <w:rsid w:val="00D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l.ac.uk/meadows/meadow-benefits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restry.gov.uk/fr/urgc-7edj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ad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</dc:creator>
  <cp:lastModifiedBy>Katey</cp:lastModifiedBy>
  <cp:revision>1</cp:revision>
  <dcterms:created xsi:type="dcterms:W3CDTF">2018-03-22T21:47:00Z</dcterms:created>
  <dcterms:modified xsi:type="dcterms:W3CDTF">2018-03-22T22:06:00Z</dcterms:modified>
</cp:coreProperties>
</file>